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pStyle w:val="5"/>
        <w:rPr>
          <w:color w:val="auto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南宁市工人文化宫2022年“益”课堂进基层第二期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——“我为群众办实事”实践活动公益课程目录</w:t>
      </w:r>
    </w:p>
    <w:p>
      <w:pPr>
        <w:pStyle w:val="2"/>
        <w:spacing w:line="560" w:lineRule="exact"/>
        <w:ind w:firstLine="64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本期“益”课堂进基层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我为群众办实事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实践活动公益课程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共</w:t>
      </w:r>
      <w:r>
        <w:rPr>
          <w:rFonts w:hint="eastAsia" w:ascii="仿宋_GB2312" w:eastAsia="仿宋_GB2312"/>
          <w:color w:val="auto"/>
          <w:sz w:val="32"/>
          <w:szCs w:val="32"/>
        </w:rPr>
        <w:t>设计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非遗手工类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”、“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体育素质类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个精品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主题课程</w:t>
      </w:r>
      <w:r>
        <w:rPr>
          <w:rFonts w:hint="eastAsia" w:ascii="仿宋_GB2312" w:eastAsia="仿宋_GB2312"/>
          <w:color w:val="auto"/>
          <w:sz w:val="32"/>
          <w:szCs w:val="32"/>
        </w:rPr>
        <w:t>。各单位可在下述课程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主题</w:t>
      </w:r>
      <w:r>
        <w:rPr>
          <w:rFonts w:hint="eastAsia" w:ascii="仿宋_GB2312" w:eastAsia="仿宋_GB2312"/>
          <w:color w:val="auto"/>
          <w:sz w:val="32"/>
          <w:szCs w:val="32"/>
        </w:rPr>
        <w:t>中按需选择，限报一场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名额有限，先报先得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报满即止，</w:t>
      </w:r>
      <w:r>
        <w:rPr>
          <w:rFonts w:hint="eastAsia" w:ascii="仿宋_GB2312" w:eastAsia="仿宋_GB2312"/>
          <w:color w:val="auto"/>
          <w:sz w:val="32"/>
          <w:szCs w:val="32"/>
        </w:rPr>
        <w:t>具体课程设置如下。</w:t>
      </w:r>
    </w:p>
    <w:tbl>
      <w:tblPr>
        <w:tblStyle w:val="15"/>
        <w:tblpPr w:leftFromText="180" w:rightFromText="180" w:vertAnchor="text" w:horzAnchor="page" w:tblpX="879" w:tblpY="717"/>
        <w:tblOverlap w:val="never"/>
        <w:tblW w:w="1495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62"/>
        <w:gridCol w:w="1349"/>
        <w:gridCol w:w="3735"/>
        <w:gridCol w:w="3210"/>
        <w:gridCol w:w="2010"/>
        <w:gridCol w:w="1410"/>
        <w:gridCol w:w="1050"/>
        <w:gridCol w:w="7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8"/>
                <w:sz w:val="32"/>
                <w:szCs w:val="32"/>
              </w:rPr>
              <w:t>序号</w:t>
            </w:r>
          </w:p>
        </w:tc>
        <w:tc>
          <w:tcPr>
            <w:tcW w:w="7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5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5"/>
                <w:sz w:val="32"/>
                <w:szCs w:val="32"/>
              </w:rPr>
              <w:t>主题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5"/>
                <w:sz w:val="32"/>
                <w:szCs w:val="32"/>
              </w:rPr>
              <w:t>课题</w:t>
            </w:r>
          </w:p>
        </w:tc>
        <w:tc>
          <w:tcPr>
            <w:tcW w:w="373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</w:rPr>
              <w:t>课程大纲</w:t>
            </w:r>
          </w:p>
        </w:tc>
        <w:tc>
          <w:tcPr>
            <w:tcW w:w="32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  <w:lang w:val="en-US" w:eastAsia="zh-CN"/>
              </w:rPr>
              <w:t>课程配备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</w:rPr>
              <w:t>场地要求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仿宋_GB2312"/>
                <w:spacing w:val="-13"/>
                <w:sz w:val="32"/>
                <w:szCs w:val="32"/>
              </w:rPr>
              <w:t>课时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_GB2312"/>
                <w:spacing w:val="-7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pacing w:val="-7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pacing w:val="-3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  <w:lang w:val="en-US" w:eastAsia="zh-CN"/>
              </w:rPr>
              <w:t>场次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5" w:hRule="atLeast"/>
        </w:trPr>
        <w:tc>
          <w:tcPr>
            <w:tcW w:w="6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非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遗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手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9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13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衍纸团扇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红梅花开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pacing w:val="-9"/>
                <w:w w:val="99"/>
                <w:sz w:val="28"/>
                <w:szCs w:val="28"/>
              </w:rPr>
            </w:pP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以团扇为载体，了解传统衍纸艺术工艺。运用纸艺美学的知识，通过手工制作梅花团扇，领悟其坚忍不拔的高尚品格，汲取向上向善的精神力量，达到咏红梅，</w:t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  <w:t>颂清廉，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承传统的目的。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562" w:firstLineChars="200"/>
              <w:jc w:val="left"/>
              <w:textAlignment w:val="baseline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授课师资：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两名教师,现场指导授课。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562" w:firstLineChars="200"/>
              <w:jc w:val="lef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教材教具：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提供符合课程人数的材料包，包含团扇、各色进口丹迪纸、白乳胶、弯嘴剪、衍纸笔等物品。手工沙龙成品可由学员带走，其余教具需归还教师团队。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会场形式开展，需配备电脑、投影、音响、桌椅、话筒。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2小时/场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30人/场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8"/>
                <w:sz w:val="32"/>
                <w:szCs w:val="32"/>
              </w:rPr>
              <w:t>序号</w:t>
            </w:r>
          </w:p>
        </w:tc>
        <w:tc>
          <w:tcPr>
            <w:tcW w:w="7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5"/>
                <w:sz w:val="32"/>
                <w:szCs w:val="32"/>
              </w:rPr>
              <w:t>主题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5"/>
                <w:sz w:val="32"/>
                <w:szCs w:val="32"/>
              </w:rPr>
              <w:t>课题</w:t>
            </w:r>
          </w:p>
        </w:tc>
        <w:tc>
          <w:tcPr>
            <w:tcW w:w="373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</w:rPr>
              <w:t>课程大纲</w:t>
            </w:r>
          </w:p>
        </w:tc>
        <w:tc>
          <w:tcPr>
            <w:tcW w:w="32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  <w:lang w:val="en-US" w:eastAsia="zh-CN"/>
              </w:rPr>
              <w:t>课程配备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</w:rPr>
              <w:t>场地要求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13"/>
                <w:sz w:val="32"/>
                <w:szCs w:val="32"/>
              </w:rPr>
              <w:t>课时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7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  <w:lang w:val="en-US" w:eastAsia="zh-CN"/>
              </w:rPr>
              <w:t>场次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0" w:hRule="atLeast"/>
        </w:trPr>
        <w:tc>
          <w:tcPr>
            <w:tcW w:w="6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２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非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遗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手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13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竹编艺术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中华情怀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以竹编为载体，了解传统竹编艺术工艺。作为中国第二批国家级非物质文化遗产，竹编</w:t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  <w:t>有着悠久的历史，富含着中华民族劳动人民辛勤劳作的</w:t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  <w:instrText xml:space="preserve"> HYPERLINK "https://baike.baidu.com/item/%E7%BB%93%E6%99%B6/2686139?fromModule=lemma_inlink" \t "https://baike.baidu.com/item/%E7%AB%B9%E7%BC%96/_blank" </w:instrText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  <w:t>结晶</w:t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。本次课程是运用传统民间手工艺术，通过手工制作画框图案，将竹条</w:t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  <w:t>经纬纵横，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交错编织之间，</w:t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  <w:t>展示出另一番清丽神采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，具有</w:t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  <w:t>艺术欣赏功用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2" w:firstLineChars="200"/>
              <w:jc w:val="left"/>
              <w:textAlignment w:val="baseline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授课师资：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两名教师,现场指导授课。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教材教具：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提供符合课程人数的材料包，包含画框、中空卡纸、竹条、纸胶等物品。手工沙龙成品可由学员带走，其余教具需归还教师团队。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会场形式开展，需配备电脑、投影、音响、桌椅、话筒。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2小时/场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30人/场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</w:trPr>
        <w:tc>
          <w:tcPr>
            <w:tcW w:w="6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３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非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遗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手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13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黏土绘画</w:t>
            </w:r>
          </w:p>
          <w:p>
            <w:pPr>
              <w:pStyle w:val="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丰收喜悦</w:t>
            </w:r>
          </w:p>
          <w:p>
            <w:pPr>
              <w:pStyle w:val="5"/>
              <w:rPr>
                <w:rFonts w:hint="default"/>
                <w:lang w:val="en-US"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以黏土为载体，了解黏土作画的技法表现、色彩搭配。“稻花香里说丰年”，年年岁岁，秋收喜悦，成熟麦田，通过圆形黏土画的形式，寓意着在党的领导下，劳动创造幸福，人民生活美好，唱响劳动最光荣、劳动最崇高、劳动最伟大、劳动最美丽的主旋律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2" w:firstLineChars="200"/>
              <w:jc w:val="left"/>
              <w:textAlignment w:val="baseline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授课师资：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两名教师,现场指导授课。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教材教具：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提供符合课程人数的材料包，包含园底板、各色黏土、黏土笔等物品。手工沙龙成品可由学员带走，其余教具需归还教师团队。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会场形式开展，需配备电脑、投影、音响、桌椅、话筒。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2小时/场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30人/场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8"/>
                <w:sz w:val="32"/>
                <w:szCs w:val="32"/>
              </w:rPr>
              <w:t>序号</w:t>
            </w:r>
          </w:p>
        </w:tc>
        <w:tc>
          <w:tcPr>
            <w:tcW w:w="7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5"/>
                <w:sz w:val="32"/>
                <w:szCs w:val="32"/>
              </w:rPr>
              <w:t>主题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5"/>
                <w:sz w:val="32"/>
                <w:szCs w:val="32"/>
              </w:rPr>
              <w:t>课题</w:t>
            </w:r>
          </w:p>
        </w:tc>
        <w:tc>
          <w:tcPr>
            <w:tcW w:w="373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</w:rPr>
              <w:t>课程大纲</w:t>
            </w:r>
          </w:p>
        </w:tc>
        <w:tc>
          <w:tcPr>
            <w:tcW w:w="32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  <w:lang w:val="en-US" w:eastAsia="zh-CN"/>
              </w:rPr>
              <w:t>课程配备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</w:rPr>
              <w:t>场地要求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13"/>
                <w:sz w:val="32"/>
                <w:szCs w:val="32"/>
              </w:rPr>
              <w:t>课时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7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  <w:lang w:val="en-US" w:eastAsia="zh-CN"/>
              </w:rPr>
              <w:t>场次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6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身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羽毛球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初步了解羽毛球运动以及羽毛球运动相关知识。学会握拍、挥拍、击球等基本技术动作，从而提高培训人员羽毛球兴趣以及参与意识。着重学习羽毛球知识、羽毛球规则，重点练习羽毛球颠球放网技术、羽毛球高远球挑球技术、羽毛球接发球技术、反手网前技术、实战训练、球感练习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2" w:firstLineChars="200"/>
              <w:jc w:val="left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授课师资: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一名教师，，现场指导授课。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2" w:firstLineChars="200"/>
              <w:jc w:val="lef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教材教具：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学员需自备球拍、羽毛球。教练员准备跳绳、锥筒、绳梯等物品（教材教具需在课后归还教师团队）。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室内场地，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羽毛球场为佳，建议2片以上。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1小时/节，每周1节课，共4节课/期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/期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0" w:hRule="atLeast"/>
        </w:trPr>
        <w:tc>
          <w:tcPr>
            <w:tcW w:w="6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5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身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pacing w:val="-9"/>
                <w:w w:val="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9"/>
                <w:w w:val="99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气排球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气排球是一项集运动、休闲、娱乐为一体的群众性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"https://baike.baidu.com/item/%E4%BD%93%E8%82%B2%E9%A1%B9%E7%9B%AE/8483712" \t "https://baike.baidu.com/item/%E6%B0%94%E6%8E%92%E7%90%83/_blank" </w:instrTex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体育项目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，运动适量，简单易学，适合各个年龄层次的人进行强身健体活动。着重学习训练发球、击球、垫球、扣球、拦网等规范动作，灵活使用跑、跳、蹲、转身等肢体动作，讲解比赛规则和解析裁判手势。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2" w:firstLineChars="200"/>
              <w:jc w:val="left"/>
              <w:textAlignment w:val="baseline"/>
              <w:rPr>
                <w:rFonts w:hint="default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授课师资: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一名教师，，现场指导授课。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2" w:firstLineChars="200"/>
              <w:jc w:val="lef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教材教具：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学员需自备气排球。教练员准备哨子等物品（教材教具需在课后归还教师团队）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zh-CN"/>
              </w:rPr>
              <w:t>。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空旷场地，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羽毛球、气排球场地为佳，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建议2片以上。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1小时/节，每周1节课，共4节课/期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/期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8"/>
                <w:sz w:val="32"/>
                <w:szCs w:val="32"/>
              </w:rPr>
              <w:t>序号</w:t>
            </w:r>
          </w:p>
        </w:tc>
        <w:tc>
          <w:tcPr>
            <w:tcW w:w="7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5"/>
                <w:sz w:val="32"/>
                <w:szCs w:val="32"/>
              </w:rPr>
              <w:t>主题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5"/>
                <w:sz w:val="32"/>
                <w:szCs w:val="32"/>
              </w:rPr>
              <w:t>课题</w:t>
            </w:r>
          </w:p>
        </w:tc>
        <w:tc>
          <w:tcPr>
            <w:tcW w:w="373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</w:rPr>
              <w:t>课程大纲</w:t>
            </w:r>
          </w:p>
        </w:tc>
        <w:tc>
          <w:tcPr>
            <w:tcW w:w="32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  <w:lang w:val="en-US" w:eastAsia="zh-CN"/>
              </w:rPr>
              <w:t>课程配备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</w:rPr>
              <w:t>场地要求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13"/>
                <w:sz w:val="32"/>
                <w:szCs w:val="32"/>
              </w:rPr>
              <w:t>课时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7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pacing w:val="-8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pacing w:val="-3"/>
                <w:sz w:val="32"/>
                <w:szCs w:val="32"/>
                <w:lang w:val="en-US" w:eastAsia="zh-CN"/>
              </w:rPr>
              <w:t>场次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6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身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pacing w:val="-17"/>
                <w:w w:val="9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篮   球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篮球运动是集跑跳投于一身的集体对抗项目，能有效地促进身体素质的全面发展，培养拼搏进取的精神。着重学习运球、传球、投篮、运传、技战术连续、行进间传球、行进间投篮、三步篮等练习。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2" w:firstLineChars="200"/>
              <w:jc w:val="left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授课师资: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一名教师，现场指导授课。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教材教具：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学员需自备篮球。教练员准备哨子等物品（教材教具需在课后归还教师团队）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zh-CN"/>
              </w:rPr>
              <w:t>。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空旷场地，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篮球场地为佳，  建议1个以上</w:t>
            </w:r>
            <w:r>
              <w:rPr>
                <w:rFonts w:hint="eastAsia" w:ascii="仿宋_GB2312" w:hAnsi="仿宋_GB2312" w:eastAsia="仿宋_GB2312" w:cs="仿宋_GB2312"/>
                <w:w w:val="95"/>
                <w:sz w:val="32"/>
                <w:szCs w:val="32"/>
                <w:lang w:val="en-US" w:eastAsia="zh-CN"/>
              </w:rPr>
              <w:t>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1小时/节，每周1节课，共4节课/期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/期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6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身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1349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bidi="zh-CN"/>
              </w:rPr>
              <w:t>健身塑形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560" w:firstLineChars="20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健身塑形课程是以体能训练、功能性训练、康复训练为主的综合性健身课程，课程包含体能训练、减脂训练。以有氧运动为基础，以训练多样化为特征。适合职工锻炼身体、增强体质、增进健康，并改善人的体形体态、提高身体机能和协调性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授课师资：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名教师，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现场指导授课。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教材教具：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学员可自备健身相关器械用具（如跳绳、弹力带等），也可徒手。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舞蹈房、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会议室均可，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健身房为佳。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1小时/节，每周1节课，共4节课/期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/期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64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身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1349" w:type="dxa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bidi="zh-CN"/>
              </w:rPr>
              <w:t>瑜  伽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瑜伽主要练习如何控制身体和呼吸，通过行云流水般的流程动作组合来强身健体，强调运动与呼吸的和谐性，较侧重职工伸展性、力量性、柔韧性、耐力以及专注力等全面的锻炼。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2" w:firstLineChars="200"/>
              <w:jc w:val="both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授课师资：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名教师，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现场指导授课。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2" w:firstLineChars="200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教材教具：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学员需自备瑜伽垫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、瑜伽砖等辅助工具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。教练员准备自用瑜伽垫等物品（教材教具需在课后归还教师团队）。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需配备音响，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舞蹈房、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会议室均可，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有镜子为佳。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1小时/节，每周1节课，共4节课/期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/期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5期</w:t>
            </w:r>
          </w:p>
        </w:tc>
      </w:tr>
    </w:tbl>
    <w:p>
      <w:pPr>
        <w:tabs>
          <w:tab w:val="left" w:pos="8760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361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0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mSwMQAgAABwQAAA4AAABkcnMvZTJvRG9jLnhtbK1TzY7TMBC+I/EO&#10;lu80aRGrbt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8Jks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0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TEzNGZiYTI0OWUxZjI3OTgwOGMxNDAxOWJmMWYifQ=="/>
    <w:docVar w:name="KGWebUrl" w:val="https://116.10.195.39:88/seeyon/officeservlet"/>
  </w:docVars>
  <w:rsids>
    <w:rsidRoot w:val="00172A27"/>
    <w:rsid w:val="0001519E"/>
    <w:rsid w:val="00027ED3"/>
    <w:rsid w:val="00065973"/>
    <w:rsid w:val="000803A3"/>
    <w:rsid w:val="000A62FC"/>
    <w:rsid w:val="000B164F"/>
    <w:rsid w:val="000C11D1"/>
    <w:rsid w:val="000D07CD"/>
    <w:rsid w:val="000D35B5"/>
    <w:rsid w:val="000E34BF"/>
    <w:rsid w:val="0014211D"/>
    <w:rsid w:val="00172A27"/>
    <w:rsid w:val="001903EA"/>
    <w:rsid w:val="001A7119"/>
    <w:rsid w:val="00212511"/>
    <w:rsid w:val="00234EE3"/>
    <w:rsid w:val="00246CF3"/>
    <w:rsid w:val="002F66F4"/>
    <w:rsid w:val="00310F43"/>
    <w:rsid w:val="00346D18"/>
    <w:rsid w:val="0034703B"/>
    <w:rsid w:val="003D0599"/>
    <w:rsid w:val="003F399E"/>
    <w:rsid w:val="00400EC2"/>
    <w:rsid w:val="00434DEA"/>
    <w:rsid w:val="00465160"/>
    <w:rsid w:val="005A3F60"/>
    <w:rsid w:val="005B3055"/>
    <w:rsid w:val="005D2C41"/>
    <w:rsid w:val="0067568B"/>
    <w:rsid w:val="00752555"/>
    <w:rsid w:val="00760C9C"/>
    <w:rsid w:val="00774F92"/>
    <w:rsid w:val="00785AA6"/>
    <w:rsid w:val="007C6B1B"/>
    <w:rsid w:val="00877BBE"/>
    <w:rsid w:val="00884059"/>
    <w:rsid w:val="008A1358"/>
    <w:rsid w:val="0096203B"/>
    <w:rsid w:val="009A4BC6"/>
    <w:rsid w:val="00A839A5"/>
    <w:rsid w:val="00A946B6"/>
    <w:rsid w:val="00AC7012"/>
    <w:rsid w:val="00AD19F6"/>
    <w:rsid w:val="00AE3079"/>
    <w:rsid w:val="00BB359D"/>
    <w:rsid w:val="00BD08B4"/>
    <w:rsid w:val="00C354BA"/>
    <w:rsid w:val="00C46748"/>
    <w:rsid w:val="00C55518"/>
    <w:rsid w:val="00CF1225"/>
    <w:rsid w:val="00CF7CD1"/>
    <w:rsid w:val="00D14CB2"/>
    <w:rsid w:val="00D85B14"/>
    <w:rsid w:val="00D87A36"/>
    <w:rsid w:val="00DC72FC"/>
    <w:rsid w:val="00E0217A"/>
    <w:rsid w:val="00E17C74"/>
    <w:rsid w:val="00E323AB"/>
    <w:rsid w:val="00E43465"/>
    <w:rsid w:val="00E47F67"/>
    <w:rsid w:val="00EA67AE"/>
    <w:rsid w:val="00ED39FB"/>
    <w:rsid w:val="00F02C09"/>
    <w:rsid w:val="00FE2F52"/>
    <w:rsid w:val="00FE794A"/>
    <w:rsid w:val="00FF6C03"/>
    <w:rsid w:val="01295842"/>
    <w:rsid w:val="014811CF"/>
    <w:rsid w:val="01530FB4"/>
    <w:rsid w:val="017A392F"/>
    <w:rsid w:val="01940FCD"/>
    <w:rsid w:val="01B07C7C"/>
    <w:rsid w:val="01B66DA4"/>
    <w:rsid w:val="01DB1418"/>
    <w:rsid w:val="021265FD"/>
    <w:rsid w:val="0231792D"/>
    <w:rsid w:val="02580FBE"/>
    <w:rsid w:val="02666A95"/>
    <w:rsid w:val="02916DFD"/>
    <w:rsid w:val="02FF5CD6"/>
    <w:rsid w:val="043D77C7"/>
    <w:rsid w:val="04567610"/>
    <w:rsid w:val="04923687"/>
    <w:rsid w:val="04F325DB"/>
    <w:rsid w:val="0532048F"/>
    <w:rsid w:val="056476AA"/>
    <w:rsid w:val="05706F41"/>
    <w:rsid w:val="058C1B70"/>
    <w:rsid w:val="05CD4BBF"/>
    <w:rsid w:val="05E66C29"/>
    <w:rsid w:val="060D40E0"/>
    <w:rsid w:val="06483CC6"/>
    <w:rsid w:val="064E1852"/>
    <w:rsid w:val="065058F7"/>
    <w:rsid w:val="066D56F5"/>
    <w:rsid w:val="06BD3D01"/>
    <w:rsid w:val="0718228F"/>
    <w:rsid w:val="073971F3"/>
    <w:rsid w:val="07B51B53"/>
    <w:rsid w:val="08382F42"/>
    <w:rsid w:val="087C470A"/>
    <w:rsid w:val="092453B1"/>
    <w:rsid w:val="09555E2B"/>
    <w:rsid w:val="09980974"/>
    <w:rsid w:val="09C358FA"/>
    <w:rsid w:val="09D51EC7"/>
    <w:rsid w:val="0A897354"/>
    <w:rsid w:val="0A9D07B9"/>
    <w:rsid w:val="0B2D5EE2"/>
    <w:rsid w:val="0B375D46"/>
    <w:rsid w:val="0B7B0121"/>
    <w:rsid w:val="0C72293A"/>
    <w:rsid w:val="0D2175A2"/>
    <w:rsid w:val="0D5C50AC"/>
    <w:rsid w:val="0D8A2FF7"/>
    <w:rsid w:val="0E7D0615"/>
    <w:rsid w:val="0EB25B21"/>
    <w:rsid w:val="0EF331A7"/>
    <w:rsid w:val="0EF61909"/>
    <w:rsid w:val="0F14004B"/>
    <w:rsid w:val="0F2521C3"/>
    <w:rsid w:val="0F490D0C"/>
    <w:rsid w:val="0F6566E2"/>
    <w:rsid w:val="100E467A"/>
    <w:rsid w:val="10207DDE"/>
    <w:rsid w:val="103D0D90"/>
    <w:rsid w:val="10B3301D"/>
    <w:rsid w:val="11050988"/>
    <w:rsid w:val="119F4C9E"/>
    <w:rsid w:val="11EE4FCA"/>
    <w:rsid w:val="12312553"/>
    <w:rsid w:val="125F70D6"/>
    <w:rsid w:val="132C34B4"/>
    <w:rsid w:val="13E52612"/>
    <w:rsid w:val="14297850"/>
    <w:rsid w:val="143F7FA8"/>
    <w:rsid w:val="14483472"/>
    <w:rsid w:val="14D7261E"/>
    <w:rsid w:val="14E614F0"/>
    <w:rsid w:val="156042F3"/>
    <w:rsid w:val="15CE1A2E"/>
    <w:rsid w:val="168A1774"/>
    <w:rsid w:val="169454B5"/>
    <w:rsid w:val="169B75F2"/>
    <w:rsid w:val="16A8060D"/>
    <w:rsid w:val="16BE1186"/>
    <w:rsid w:val="177755DC"/>
    <w:rsid w:val="17A86387"/>
    <w:rsid w:val="17BD793C"/>
    <w:rsid w:val="181758A1"/>
    <w:rsid w:val="183E396F"/>
    <w:rsid w:val="184E74F6"/>
    <w:rsid w:val="1872149B"/>
    <w:rsid w:val="18A156B8"/>
    <w:rsid w:val="18B47FFC"/>
    <w:rsid w:val="1902382F"/>
    <w:rsid w:val="19714BA2"/>
    <w:rsid w:val="199826B3"/>
    <w:rsid w:val="1A056A9F"/>
    <w:rsid w:val="1A0A34F7"/>
    <w:rsid w:val="1A3E2A47"/>
    <w:rsid w:val="1A962556"/>
    <w:rsid w:val="1AA5024D"/>
    <w:rsid w:val="1AE71484"/>
    <w:rsid w:val="1B0C1518"/>
    <w:rsid w:val="1BCE5C5C"/>
    <w:rsid w:val="1CC104D6"/>
    <w:rsid w:val="1CC22791"/>
    <w:rsid w:val="1E683280"/>
    <w:rsid w:val="1F47186B"/>
    <w:rsid w:val="1F6624AB"/>
    <w:rsid w:val="1FAC729A"/>
    <w:rsid w:val="1FF84A65"/>
    <w:rsid w:val="200F4516"/>
    <w:rsid w:val="20552F9A"/>
    <w:rsid w:val="20716DC9"/>
    <w:rsid w:val="20A41345"/>
    <w:rsid w:val="20B96B56"/>
    <w:rsid w:val="20D9422E"/>
    <w:rsid w:val="21041BB6"/>
    <w:rsid w:val="216054A1"/>
    <w:rsid w:val="216C06CE"/>
    <w:rsid w:val="21EB21F1"/>
    <w:rsid w:val="22802C72"/>
    <w:rsid w:val="228F73CA"/>
    <w:rsid w:val="22972DCD"/>
    <w:rsid w:val="23214053"/>
    <w:rsid w:val="23EB1AC4"/>
    <w:rsid w:val="248D7A3C"/>
    <w:rsid w:val="258F45F0"/>
    <w:rsid w:val="26DF3A80"/>
    <w:rsid w:val="271A1863"/>
    <w:rsid w:val="272866F3"/>
    <w:rsid w:val="27D304B0"/>
    <w:rsid w:val="28697988"/>
    <w:rsid w:val="28885B0B"/>
    <w:rsid w:val="28C03995"/>
    <w:rsid w:val="28D847B2"/>
    <w:rsid w:val="28DB76B6"/>
    <w:rsid w:val="291A54BA"/>
    <w:rsid w:val="29475F14"/>
    <w:rsid w:val="29593F4D"/>
    <w:rsid w:val="296E620E"/>
    <w:rsid w:val="29F626E8"/>
    <w:rsid w:val="2A07529F"/>
    <w:rsid w:val="2A64196B"/>
    <w:rsid w:val="2AEA57ED"/>
    <w:rsid w:val="2B375BE4"/>
    <w:rsid w:val="2B6F2F66"/>
    <w:rsid w:val="2BE178D1"/>
    <w:rsid w:val="2C8F27A2"/>
    <w:rsid w:val="2CC04D44"/>
    <w:rsid w:val="2CEF7C49"/>
    <w:rsid w:val="2CF93968"/>
    <w:rsid w:val="2D2364DB"/>
    <w:rsid w:val="2EBA41B7"/>
    <w:rsid w:val="2F0C53AE"/>
    <w:rsid w:val="2F1D1D45"/>
    <w:rsid w:val="2F4B4654"/>
    <w:rsid w:val="2FA543DA"/>
    <w:rsid w:val="3127008A"/>
    <w:rsid w:val="31706C08"/>
    <w:rsid w:val="317F04A4"/>
    <w:rsid w:val="31C430A6"/>
    <w:rsid w:val="322B6AFE"/>
    <w:rsid w:val="323E6D0D"/>
    <w:rsid w:val="32746D71"/>
    <w:rsid w:val="32B1743E"/>
    <w:rsid w:val="33160F65"/>
    <w:rsid w:val="3327278E"/>
    <w:rsid w:val="338D29F3"/>
    <w:rsid w:val="338F48D1"/>
    <w:rsid w:val="33D93A86"/>
    <w:rsid w:val="33EC7ECD"/>
    <w:rsid w:val="340904FC"/>
    <w:rsid w:val="34CD55F4"/>
    <w:rsid w:val="3523046C"/>
    <w:rsid w:val="354C6510"/>
    <w:rsid w:val="359571DE"/>
    <w:rsid w:val="35E25BF9"/>
    <w:rsid w:val="35E4732C"/>
    <w:rsid w:val="35ED14D3"/>
    <w:rsid w:val="36083A54"/>
    <w:rsid w:val="367C5CFF"/>
    <w:rsid w:val="368E1DF7"/>
    <w:rsid w:val="374638F3"/>
    <w:rsid w:val="377F7EFA"/>
    <w:rsid w:val="37A20225"/>
    <w:rsid w:val="37AE0794"/>
    <w:rsid w:val="3800052A"/>
    <w:rsid w:val="38741714"/>
    <w:rsid w:val="38BB42E6"/>
    <w:rsid w:val="38EE36BD"/>
    <w:rsid w:val="399A0241"/>
    <w:rsid w:val="39F45964"/>
    <w:rsid w:val="3A2024F7"/>
    <w:rsid w:val="3B632F92"/>
    <w:rsid w:val="3C497A6E"/>
    <w:rsid w:val="3C943901"/>
    <w:rsid w:val="3CB575EF"/>
    <w:rsid w:val="3CF87AEF"/>
    <w:rsid w:val="3CFE6498"/>
    <w:rsid w:val="3D191639"/>
    <w:rsid w:val="3D38608C"/>
    <w:rsid w:val="3DB55424"/>
    <w:rsid w:val="3E320E63"/>
    <w:rsid w:val="3E5F1CD3"/>
    <w:rsid w:val="3E9127EB"/>
    <w:rsid w:val="3EE8582B"/>
    <w:rsid w:val="3F06021B"/>
    <w:rsid w:val="3F601C79"/>
    <w:rsid w:val="3F63513C"/>
    <w:rsid w:val="3FBF1272"/>
    <w:rsid w:val="41483D42"/>
    <w:rsid w:val="41EE6552"/>
    <w:rsid w:val="4274532F"/>
    <w:rsid w:val="437B3916"/>
    <w:rsid w:val="437C228D"/>
    <w:rsid w:val="43B819E2"/>
    <w:rsid w:val="43E04468"/>
    <w:rsid w:val="440760D8"/>
    <w:rsid w:val="445E14DD"/>
    <w:rsid w:val="446754C3"/>
    <w:rsid w:val="44A03E28"/>
    <w:rsid w:val="44FB6987"/>
    <w:rsid w:val="456A78AF"/>
    <w:rsid w:val="45857B2E"/>
    <w:rsid w:val="45906EA3"/>
    <w:rsid w:val="45A43C11"/>
    <w:rsid w:val="45AC256B"/>
    <w:rsid w:val="462C2B21"/>
    <w:rsid w:val="467654E5"/>
    <w:rsid w:val="46C8544F"/>
    <w:rsid w:val="47C357ED"/>
    <w:rsid w:val="48502FE1"/>
    <w:rsid w:val="48D94950"/>
    <w:rsid w:val="495219D9"/>
    <w:rsid w:val="49997FE4"/>
    <w:rsid w:val="49C40C9C"/>
    <w:rsid w:val="4A374315"/>
    <w:rsid w:val="4AB34F88"/>
    <w:rsid w:val="4AD8086D"/>
    <w:rsid w:val="4BDE26A0"/>
    <w:rsid w:val="4C796C5A"/>
    <w:rsid w:val="4CB045C0"/>
    <w:rsid w:val="4D387E47"/>
    <w:rsid w:val="4D607CCB"/>
    <w:rsid w:val="4D75478E"/>
    <w:rsid w:val="4DF53E3E"/>
    <w:rsid w:val="4E5A6E61"/>
    <w:rsid w:val="4E63019F"/>
    <w:rsid w:val="4E9949B0"/>
    <w:rsid w:val="4EFD10F5"/>
    <w:rsid w:val="4FA44126"/>
    <w:rsid w:val="4FBB3D5D"/>
    <w:rsid w:val="506E6F51"/>
    <w:rsid w:val="512C73D2"/>
    <w:rsid w:val="514E47E8"/>
    <w:rsid w:val="519A1C00"/>
    <w:rsid w:val="52371649"/>
    <w:rsid w:val="524F7CA2"/>
    <w:rsid w:val="528207F0"/>
    <w:rsid w:val="528E5609"/>
    <w:rsid w:val="529C0750"/>
    <w:rsid w:val="52F825D2"/>
    <w:rsid w:val="556D55DC"/>
    <w:rsid w:val="55A619B9"/>
    <w:rsid w:val="568151F5"/>
    <w:rsid w:val="56834170"/>
    <w:rsid w:val="568F788A"/>
    <w:rsid w:val="569A11EC"/>
    <w:rsid w:val="56EA53CB"/>
    <w:rsid w:val="56FC2453"/>
    <w:rsid w:val="573373A1"/>
    <w:rsid w:val="582600EA"/>
    <w:rsid w:val="58580ABC"/>
    <w:rsid w:val="58A55631"/>
    <w:rsid w:val="59893CDE"/>
    <w:rsid w:val="5A506CAD"/>
    <w:rsid w:val="5A777766"/>
    <w:rsid w:val="5AA7782D"/>
    <w:rsid w:val="5AB64EB0"/>
    <w:rsid w:val="5ACC28D1"/>
    <w:rsid w:val="5B19119E"/>
    <w:rsid w:val="5B1D38F5"/>
    <w:rsid w:val="5B6C418D"/>
    <w:rsid w:val="5B88222E"/>
    <w:rsid w:val="5BA63ED4"/>
    <w:rsid w:val="5BF9545E"/>
    <w:rsid w:val="5C721C8B"/>
    <w:rsid w:val="5D102605"/>
    <w:rsid w:val="5D530FA5"/>
    <w:rsid w:val="5DC87261"/>
    <w:rsid w:val="5DD8587E"/>
    <w:rsid w:val="5E4A25C5"/>
    <w:rsid w:val="5EB26877"/>
    <w:rsid w:val="5EC239AE"/>
    <w:rsid w:val="5F20085D"/>
    <w:rsid w:val="5F3E47C5"/>
    <w:rsid w:val="5F506521"/>
    <w:rsid w:val="5F771980"/>
    <w:rsid w:val="5F9F75FC"/>
    <w:rsid w:val="5FAE4BB9"/>
    <w:rsid w:val="5FFC109C"/>
    <w:rsid w:val="60205DC7"/>
    <w:rsid w:val="60345D18"/>
    <w:rsid w:val="60C93489"/>
    <w:rsid w:val="60F64303"/>
    <w:rsid w:val="610B74BA"/>
    <w:rsid w:val="61B350F5"/>
    <w:rsid w:val="61BD319B"/>
    <w:rsid w:val="621B7FE7"/>
    <w:rsid w:val="6290002D"/>
    <w:rsid w:val="62FA58FD"/>
    <w:rsid w:val="6366232C"/>
    <w:rsid w:val="63CC7E71"/>
    <w:rsid w:val="64260A7E"/>
    <w:rsid w:val="64603823"/>
    <w:rsid w:val="64A34284"/>
    <w:rsid w:val="64B44D42"/>
    <w:rsid w:val="64BC72F8"/>
    <w:rsid w:val="64ED598E"/>
    <w:rsid w:val="6530662F"/>
    <w:rsid w:val="65C00741"/>
    <w:rsid w:val="65D947C2"/>
    <w:rsid w:val="66C20048"/>
    <w:rsid w:val="66D1129C"/>
    <w:rsid w:val="66DE12CB"/>
    <w:rsid w:val="66E63322"/>
    <w:rsid w:val="66E96BAB"/>
    <w:rsid w:val="67465340"/>
    <w:rsid w:val="67941D8A"/>
    <w:rsid w:val="67E57C31"/>
    <w:rsid w:val="686F7B2B"/>
    <w:rsid w:val="68C73B25"/>
    <w:rsid w:val="69183C72"/>
    <w:rsid w:val="698659B0"/>
    <w:rsid w:val="69A87275"/>
    <w:rsid w:val="6A613089"/>
    <w:rsid w:val="6A8358B8"/>
    <w:rsid w:val="6AA30344"/>
    <w:rsid w:val="6ABA5A40"/>
    <w:rsid w:val="6AD37076"/>
    <w:rsid w:val="6AE10EFF"/>
    <w:rsid w:val="6B056BF2"/>
    <w:rsid w:val="6B136DBB"/>
    <w:rsid w:val="6B26481E"/>
    <w:rsid w:val="6BFA6924"/>
    <w:rsid w:val="6C642279"/>
    <w:rsid w:val="6C936006"/>
    <w:rsid w:val="6CF46746"/>
    <w:rsid w:val="6D9700EB"/>
    <w:rsid w:val="6DD158D2"/>
    <w:rsid w:val="6E067B69"/>
    <w:rsid w:val="6EE70643"/>
    <w:rsid w:val="6F79498F"/>
    <w:rsid w:val="6F9124EE"/>
    <w:rsid w:val="71726331"/>
    <w:rsid w:val="719F2283"/>
    <w:rsid w:val="71AB1952"/>
    <w:rsid w:val="71EA07B2"/>
    <w:rsid w:val="72517C68"/>
    <w:rsid w:val="72AE6103"/>
    <w:rsid w:val="72FD5952"/>
    <w:rsid w:val="73390EE7"/>
    <w:rsid w:val="738A1930"/>
    <w:rsid w:val="73A25745"/>
    <w:rsid w:val="741C3BD6"/>
    <w:rsid w:val="74E13F87"/>
    <w:rsid w:val="7552452A"/>
    <w:rsid w:val="757746EB"/>
    <w:rsid w:val="758073C7"/>
    <w:rsid w:val="767A670C"/>
    <w:rsid w:val="768442F8"/>
    <w:rsid w:val="76DF42C3"/>
    <w:rsid w:val="77155ECF"/>
    <w:rsid w:val="78E67316"/>
    <w:rsid w:val="78F73F53"/>
    <w:rsid w:val="79BC05CE"/>
    <w:rsid w:val="79E52E7B"/>
    <w:rsid w:val="7A096062"/>
    <w:rsid w:val="7A880016"/>
    <w:rsid w:val="7AA739A2"/>
    <w:rsid w:val="7ADC5148"/>
    <w:rsid w:val="7B0B4E7B"/>
    <w:rsid w:val="7B482132"/>
    <w:rsid w:val="7B647E40"/>
    <w:rsid w:val="7B6D411D"/>
    <w:rsid w:val="7BA14BE1"/>
    <w:rsid w:val="7BD5494F"/>
    <w:rsid w:val="7BE53E97"/>
    <w:rsid w:val="7C5947E0"/>
    <w:rsid w:val="7CB27557"/>
    <w:rsid w:val="7CCD06E1"/>
    <w:rsid w:val="7CD525E2"/>
    <w:rsid w:val="7D087CB4"/>
    <w:rsid w:val="7DB83C9D"/>
    <w:rsid w:val="7DE52FD0"/>
    <w:rsid w:val="7E075DBA"/>
    <w:rsid w:val="7E1A7F68"/>
    <w:rsid w:val="7E9B40D7"/>
    <w:rsid w:val="7F5B773D"/>
    <w:rsid w:val="7F653822"/>
    <w:rsid w:val="7F6C21AB"/>
    <w:rsid w:val="7FE67EAA"/>
    <w:rsid w:val="7FF12F68"/>
    <w:rsid w:val="7FF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55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楷体" w:hAnsi="楷体" w:eastAsia="楷体" w:cs="楷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none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bsharetex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3633</Words>
  <Characters>3771</Characters>
  <Lines>7</Lines>
  <Paragraphs>9</Paragraphs>
  <TotalTime>2</TotalTime>
  <ScaleCrop>false</ScaleCrop>
  <LinksUpToDate>false</LinksUpToDate>
  <CharactersWithSpaces>4136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2022-04-26T01:28:00Z</dcterms:created>
  <dc:creator>Administrator</dc:creator>
  <cp:lastModifiedBy>: )</cp:lastModifiedBy>
  <cp:lastPrinted>2021-07-06T07:51:00Z</cp:lastPrinted>
  <dcterms:modified xsi:type="dcterms:W3CDTF">2022-10-26T03:06:31Z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1F51300D54724171B6176802824513AE</vt:lpwstr>
  </property>
</Properties>
</file>