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EE17">
      <w:pPr>
        <w:pStyle w:val="8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00" w:lineRule="exact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lang w:val="en-US"/>
        </w:rPr>
      </w:pPr>
      <w:bookmarkStart w:id="1" w:name="_GoBack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19ED140F">
      <w:pPr>
        <w:pStyle w:val="8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114ECD35">
      <w:pPr>
        <w:pStyle w:val="8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"/>
        </w:rPr>
        <w:t>南宁市红色工运教育体验馆大门外墙、前台修葺及前言内容更新项目报价表</w:t>
      </w:r>
    </w:p>
    <w:p w14:paraId="097876E9">
      <w:pPr>
        <w:pStyle w:val="8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00" w:lineRule="exact"/>
        <w:ind w:left="0" w:right="0"/>
        <w:jc w:val="both"/>
        <w:rPr>
          <w:rFonts w:hint="eastAsia" w:ascii="仿宋_GB2312" w:eastAsia="仿宋_GB2312" w:cs="仿宋_GB2312"/>
          <w:spacing w:val="-11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spacing w:val="-11"/>
          <w:kern w:val="2"/>
          <w:sz w:val="32"/>
          <w:szCs w:val="32"/>
          <w:lang w:val="en-US" w:eastAsia="zh-CN" w:bidi="ar"/>
        </w:rPr>
        <w:t xml:space="preserve"> </w:t>
      </w:r>
    </w:p>
    <w:bookmarkEnd w:id="1"/>
    <w:p w14:paraId="4B2D1631">
      <w:pPr>
        <w:pStyle w:val="8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00" w:lineRule="exact"/>
        <w:ind w:left="0" w:right="0"/>
        <w:jc w:val="both"/>
        <w:rPr>
          <w:rFonts w:hint="eastAsia" w:ascii="仿宋_GB2312" w:eastAsia="仿宋_GB2312" w:cs="仿宋_GB2312"/>
          <w:spacing w:val="-11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spacing w:val="-11"/>
          <w:kern w:val="2"/>
          <w:sz w:val="32"/>
          <w:szCs w:val="32"/>
          <w:lang w:val="en-US" w:eastAsia="zh-CN" w:bidi="ar"/>
        </w:rPr>
        <w:t>报价公司（盖章）：                地址：</w:t>
      </w:r>
    </w:p>
    <w:p w14:paraId="4AEF0377">
      <w:pPr>
        <w:pStyle w:val="8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00" w:lineRule="exact"/>
        <w:ind w:left="0" w:right="0"/>
        <w:jc w:val="both"/>
        <w:rPr>
          <w:rFonts w:hint="eastAsia" w:ascii="仿宋_GB2312" w:eastAsia="仿宋_GB2312" w:cs="仿宋_GB2312"/>
          <w:spacing w:val="-11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联系人及联系方式：   </w:t>
      </w:r>
    </w:p>
    <w:tbl>
      <w:tblPr>
        <w:tblStyle w:val="10"/>
        <w:tblW w:w="11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23"/>
        <w:gridCol w:w="966"/>
        <w:gridCol w:w="1034"/>
        <w:gridCol w:w="1097"/>
        <w:gridCol w:w="1044"/>
        <w:gridCol w:w="4566"/>
      </w:tblGrid>
      <w:tr w14:paraId="7A01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工程量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合价（元）</w:t>
            </w:r>
          </w:p>
        </w:tc>
        <w:tc>
          <w:tcPr>
            <w:tcW w:w="4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B12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大门外墙修葺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9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0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1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填补外墙缝隙；2.喷涂二遍石头漆及一遍耐污罩光清漆，石头漆喷涂总厚度控制在2-3mm，基材为优质石英砂或彩砂，油漆材质至少为中端纯丙体系，品牌仅限于“绿桂、美俪嘉、唐饰科技、桂雅涂料、星期一”；3.包含人工、材料费及施工所需架子、保护膜等所有工具。</w:t>
            </w:r>
          </w:p>
        </w:tc>
      </w:tr>
      <w:tr w14:paraId="30F2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前台修葺</w:t>
            </w:r>
          </w:p>
          <w:p w14:paraId="56F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（喷漆）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3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D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1.前台背景墙（485cm*324cm）及服务台面(345cm*18.5cm)喷涂古铜色室内氟碳漆（环保）；2.包含人工、材料费及施工所需架子、保护膜等所有工具。</w:t>
            </w:r>
          </w:p>
        </w:tc>
      </w:tr>
      <w:tr w14:paraId="4A0D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前台修葺</w:t>
            </w:r>
          </w:p>
          <w:p w14:paraId="5728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（换字）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F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4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1.不锈钢钛金字，塞PVC：南宁市红色工运教育体验馆；2.规格32cm*25.5cm，厚度为2cm；3.包含安装人工、辅材。</w:t>
            </w:r>
          </w:p>
        </w:tc>
      </w:tr>
      <w:tr w14:paraId="54E5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前言内容更新</w:t>
            </w:r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（内容更换）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6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1.亚克力水晶字，约260个字（含标点符号）；2.字体规格5cm*5cm厚度为1cm；3.包含安装人工、辅材。</w:t>
            </w:r>
          </w:p>
        </w:tc>
      </w:tr>
      <w:tr w14:paraId="386A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前言内容更新（墙布更换）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B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D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</w:rPr>
              <w:t>1.宣绒墙布，尺寸290cm*200cm，与原墙布颜色一致；2.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包含安装人工、辅材。</w:t>
            </w:r>
          </w:p>
        </w:tc>
      </w:tr>
      <w:tr w14:paraId="2E22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C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1C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外墙及前台修葺质保期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7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4E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A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A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45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E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质保期内若出现非人为损坏的质量问题，无偿提供相应的质保服务。</w:t>
            </w:r>
          </w:p>
        </w:tc>
      </w:tr>
      <w:tr w14:paraId="00AC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总报价（元）</w:t>
            </w:r>
          </w:p>
        </w:tc>
        <w:tc>
          <w:tcPr>
            <w:tcW w:w="87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9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</w:rPr>
            </w:pPr>
          </w:p>
        </w:tc>
      </w:tr>
      <w:tr w14:paraId="465B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备注：以上报价为包干价，包含建筑垃圾清运、施工场地清洁、管理费、人工费、税金等其他与本项目有关的费用。</w:t>
            </w:r>
          </w:p>
        </w:tc>
      </w:tr>
    </w:tbl>
    <w:p w14:paraId="0837E6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D015E-7905-4646-BF39-BCC78176D1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993241-E988-429F-B66D-9BDA5B81C45D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5D7A175-55C9-413D-9086-BADB7EABD15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9BC744E-005D-4A9E-BE3F-A5B62FBD3E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8CBA42C-7793-45D4-A537-85F6937C63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3E9E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305A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305A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907F4"/>
    <w:rsid w:val="02DD0626"/>
    <w:rsid w:val="035E6EC0"/>
    <w:rsid w:val="050852FC"/>
    <w:rsid w:val="05743FC7"/>
    <w:rsid w:val="07533CDA"/>
    <w:rsid w:val="0871458E"/>
    <w:rsid w:val="08FA2AB0"/>
    <w:rsid w:val="09716922"/>
    <w:rsid w:val="09764EBF"/>
    <w:rsid w:val="0A092DF4"/>
    <w:rsid w:val="0A9A78AE"/>
    <w:rsid w:val="0CC92AAA"/>
    <w:rsid w:val="0D6D65D9"/>
    <w:rsid w:val="0DDB38BB"/>
    <w:rsid w:val="0EC03C7E"/>
    <w:rsid w:val="0F04182B"/>
    <w:rsid w:val="109F6198"/>
    <w:rsid w:val="11D44803"/>
    <w:rsid w:val="12805B1C"/>
    <w:rsid w:val="142E762B"/>
    <w:rsid w:val="14FB34DA"/>
    <w:rsid w:val="16152937"/>
    <w:rsid w:val="18613089"/>
    <w:rsid w:val="1B2B2921"/>
    <w:rsid w:val="1BB411B5"/>
    <w:rsid w:val="1DBA553C"/>
    <w:rsid w:val="1E263BD3"/>
    <w:rsid w:val="1F581C4D"/>
    <w:rsid w:val="1FD43CF7"/>
    <w:rsid w:val="1FDB6B0C"/>
    <w:rsid w:val="236A1F46"/>
    <w:rsid w:val="27F35A3C"/>
    <w:rsid w:val="2B0340BE"/>
    <w:rsid w:val="2DA124F3"/>
    <w:rsid w:val="2DD607AE"/>
    <w:rsid w:val="305D648A"/>
    <w:rsid w:val="34822AF7"/>
    <w:rsid w:val="34E32F4C"/>
    <w:rsid w:val="384504AF"/>
    <w:rsid w:val="3AB317E9"/>
    <w:rsid w:val="3B787077"/>
    <w:rsid w:val="3E896799"/>
    <w:rsid w:val="3F13016C"/>
    <w:rsid w:val="3F866748"/>
    <w:rsid w:val="400375AE"/>
    <w:rsid w:val="420B0088"/>
    <w:rsid w:val="44AA2B2D"/>
    <w:rsid w:val="45894FAB"/>
    <w:rsid w:val="484E1343"/>
    <w:rsid w:val="49EF3071"/>
    <w:rsid w:val="4A7538A8"/>
    <w:rsid w:val="4BE27045"/>
    <w:rsid w:val="4E2809F8"/>
    <w:rsid w:val="4EE56055"/>
    <w:rsid w:val="4FC65A0E"/>
    <w:rsid w:val="4FC9338D"/>
    <w:rsid w:val="554413AB"/>
    <w:rsid w:val="583F7248"/>
    <w:rsid w:val="5B414640"/>
    <w:rsid w:val="5DA62130"/>
    <w:rsid w:val="619257D1"/>
    <w:rsid w:val="631B6CB1"/>
    <w:rsid w:val="64E5139C"/>
    <w:rsid w:val="655D09D6"/>
    <w:rsid w:val="65650A29"/>
    <w:rsid w:val="65E21DE0"/>
    <w:rsid w:val="6AED6BB0"/>
    <w:rsid w:val="6D6E2422"/>
    <w:rsid w:val="6E0E5456"/>
    <w:rsid w:val="70CB212F"/>
    <w:rsid w:val="71D2780C"/>
    <w:rsid w:val="75BD7027"/>
    <w:rsid w:val="783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spacing w:beforeLines="0" w:afterLines="0"/>
      <w:ind w:left="880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3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2"/>
    </w:r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555"/>
    </w:pPr>
    <w:rPr>
      <w:rFonts w:hint="default"/>
      <w:sz w:val="21"/>
      <w:szCs w:val="22"/>
    </w:rPr>
  </w:style>
  <w:style w:type="paragraph" w:styleId="5">
    <w:name w:val="Plain Text"/>
    <w:basedOn w:val="1"/>
    <w:unhideWhenUsed/>
    <w:qFormat/>
    <w:uiPriority w:val="99"/>
    <w:pPr>
      <w:spacing w:beforeLines="0" w:afterLines="0"/>
    </w:pPr>
    <w:rPr>
      <w:rFonts w:hint="eastAsia" w:ascii="宋体" w:hAnsi="Courier New"/>
      <w:sz w:val="21"/>
      <w:szCs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4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2"/>
    </w:rPr>
  </w:style>
  <w:style w:type="paragraph" w:customStyle="1" w:styleId="12">
    <w:name w:val="正文_0"/>
    <w:next w:val="13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缩进_0"/>
    <w:basedOn w:val="12"/>
    <w:next w:val="12"/>
    <w:unhideWhenUsed/>
    <w:qFormat/>
    <w:uiPriority w:val="99"/>
    <w:pPr>
      <w:widowControl/>
      <w:spacing w:beforeLines="0" w:afterLines="0"/>
      <w:ind w:firstLine="420"/>
      <w:jc w:val="left"/>
    </w:pPr>
    <w:rPr>
      <w:rFonts w:hint="default" w:ascii="Calibri" w:hAnsi="Calibri" w:eastAsia="宋体"/>
      <w:sz w:val="20"/>
      <w:szCs w:val="20"/>
    </w:rPr>
  </w:style>
  <w:style w:type="paragraph" w:styleId="14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2"/>
    </w:rPr>
  </w:style>
  <w:style w:type="character" w:customStyle="1" w:styleId="15">
    <w:name w:val="NormalCharact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3631</Words>
  <Characters>3859</Characters>
  <Lines>1</Lines>
  <Paragraphs>1</Paragraphs>
  <TotalTime>4</TotalTime>
  <ScaleCrop>false</ScaleCrop>
  <LinksUpToDate>false</LinksUpToDate>
  <CharactersWithSpaces>3969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2022-08-11T00:18:00Z</dcterms:created>
  <dc:creator>WB2</dc:creator>
  <cp:lastModifiedBy>Administrator</cp:lastModifiedBy>
  <cp:lastPrinted>2025-09-17T02:39:00Z</cp:lastPrinted>
  <dcterms:modified xsi:type="dcterms:W3CDTF">2025-11-24T02:17:25Z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4B89735073A24EF8BE42FCA6389D340A_13</vt:lpwstr>
  </property>
  <property fmtid="{D5CDD505-2E9C-101B-9397-08002B2CF9AE}" pid="4" name="KSOTemplateDocerSaveRecord">
    <vt:lpwstr>eyJoZGlkIjoiMDQ3NDVkZTIxN2U5ZGVkMTYyOTM2Y2EwNzcwNDg3ZGMiLCJ1c2VySWQiOiIzMjc2NDg3NjYifQ==</vt:lpwstr>
  </property>
</Properties>
</file>