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OLE_LINK23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</w:pPr>
      <w:bookmarkStart w:id="1" w:name="OLE_LINK13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36"/>
          <w:szCs w:val="36"/>
          <w:vertAlign w:val="baseline"/>
          <w:lang w:val="en-US" w:eastAsia="zh-CN" w:bidi="ar"/>
        </w:rPr>
        <w:t>2026年-2027年“益”课堂系列活动课程服务报价表（讲座类）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vertAlign w:val="baseline"/>
          <w:lang w:val="en-US" w:eastAsia="zh-CN" w:bidi="ar"/>
        </w:rPr>
      </w:pPr>
    </w:p>
    <w:tbl>
      <w:tblPr>
        <w:tblStyle w:val="7"/>
        <w:tblpPr w:leftFromText="180" w:rightFromText="180" w:vertAnchor="text" w:horzAnchor="page" w:tblpX="574" w:tblpY="63"/>
        <w:tblOverlap w:val="never"/>
        <w:tblW w:w="15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880"/>
        <w:gridCol w:w="1295"/>
        <w:gridCol w:w="1060"/>
        <w:gridCol w:w="2117"/>
        <w:gridCol w:w="4108"/>
        <w:gridCol w:w="4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报价单位（盖章）：</w:t>
            </w:r>
          </w:p>
        </w:tc>
        <w:tc>
          <w:tcPr>
            <w:tcW w:w="8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报价人：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8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地址：</w:t>
            </w:r>
          </w:p>
        </w:tc>
        <w:tc>
          <w:tcPr>
            <w:tcW w:w="855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bookmarkStart w:id="2" w:name="OLE_LINK14" w:colFirst="0" w:colLast="6"/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课程主题</w:t>
            </w: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（小时）</w:t>
            </w: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每场（元）</w:t>
            </w: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场地要求</w:t>
            </w: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开展形式</w:t>
            </w:r>
          </w:p>
        </w:tc>
        <w:tc>
          <w:tcPr>
            <w:tcW w:w="4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课程大纲要点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bookmarkStart w:id="3" w:name="OLE_LINK11" w:colFirst="2" w:colLast="2"/>
            <w:bookmarkStart w:id="4" w:name="OLE_LINK15" w:colFirst="0" w:colLast="3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Arial" w:hAnsi="Arial" w:eastAsia="方正小标宋简体" w:cs="Arial"/>
                <w:i w:val="0"/>
                <w:iCs w:val="0"/>
                <w:caps w:val="0"/>
                <w:color w:val="auto"/>
                <w:spacing w:val="0"/>
                <w:kern w:val="0"/>
                <w:sz w:val="36"/>
                <w:szCs w:val="36"/>
                <w:vertAlign w:val="baseline"/>
                <w:lang w:val="en-US" w:eastAsia="zh-CN" w:bidi="ar"/>
              </w:rPr>
              <w:t>……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21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10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4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bookmarkEnd w:id="4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1.进基层培训场次（2.5—3小时/场）， 每场不超2000元（含税）。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2.职工夜校培训场次（1.5—2小时/场） ， 每场不超1600元（含税）。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vertAlign w:val="baseline"/>
          <w:lang w:val="en-US" w:eastAsia="zh-CN" w:bidi="ar"/>
        </w:rPr>
        <w:t>3.</w:t>
      </w:r>
      <w:bookmarkStart w:id="5" w:name="OLE_LINK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11"/>
          <w:kern w:val="0"/>
          <w:sz w:val="32"/>
          <w:szCs w:val="32"/>
          <w:vertAlign w:val="baseline"/>
          <w:lang w:val="en-US" w:eastAsia="zh-CN" w:bidi="ar"/>
        </w:rPr>
        <w:t>如后期因学员需求新设的课程且超出本次报价课程范围的，单次课程报价不得超过对应场次金额。</w:t>
      </w:r>
      <w:bookmarkEnd w:id="0"/>
      <w:bookmarkEnd w:id="5"/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2E2ZThlNzUyMTI4OGQxNjYwOWUyMzYwM2UyZmYifQ=="/>
  </w:docVars>
  <w:rsids>
    <w:rsidRoot w:val="00000000"/>
    <w:rsid w:val="1DED651B"/>
    <w:rsid w:val="1F7C5B11"/>
    <w:rsid w:val="21221E26"/>
    <w:rsid w:val="221C0B04"/>
    <w:rsid w:val="2B473FF3"/>
    <w:rsid w:val="304A0854"/>
    <w:rsid w:val="32FF0266"/>
    <w:rsid w:val="4AEE134F"/>
    <w:rsid w:val="53F9147B"/>
    <w:rsid w:val="57D162E2"/>
    <w:rsid w:val="581D425A"/>
    <w:rsid w:val="5B3118BA"/>
    <w:rsid w:val="616D3A91"/>
    <w:rsid w:val="65735E19"/>
    <w:rsid w:val="78DF3ADC"/>
    <w:rsid w:val="79444CAF"/>
    <w:rsid w:val="7C29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4">
    <w:name w:val="Plain Text"/>
    <w:basedOn w:val="1"/>
    <w:next w:val="1"/>
    <w:qFormat/>
    <w:uiPriority w:val="99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212</Characters>
  <Lines>0</Lines>
  <Paragraphs>0</Paragraphs>
  <TotalTime>3</TotalTime>
  <ScaleCrop>false</ScaleCrop>
  <LinksUpToDate>false</LinksUpToDate>
  <CharactersWithSpaces>215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2025-05-23T08:34:00Z</dcterms:created>
  <dc:creator>Administrator</dc:creator>
  <cp:lastModifiedBy>宋丽洁</cp:lastModifiedBy>
  <dcterms:modified xsi:type="dcterms:W3CDTF">2026-04-02T01:34:02Z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3F62CADB65584C668BE23F7259633CF3_12</vt:lpwstr>
  </property>
</Properties>
</file>