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E7C59">
      <w:pPr>
        <w:spacing w:line="560" w:lineRule="exact"/>
        <w:jc w:val="left"/>
        <w:rPr>
          <w:rFonts w:hint="eastAsia" w:ascii="黑体" w:hAnsi="黑体" w:eastAsia="黑体" w:cs="黑体"/>
          <w:color w:val="000000"/>
          <w:sz w:val="32"/>
          <w:szCs w:val="32"/>
          <w:lang w:val="en-US" w:eastAsia="zh-CN"/>
        </w:rPr>
      </w:pPr>
      <w:bookmarkStart w:id="0" w:name="_GoBack"/>
      <w:bookmarkEnd w:id="0"/>
      <w:r>
        <w:rPr>
          <w:rFonts w:ascii="黑体" w:hAnsi="黑体" w:eastAsia="黑体" w:cs="黑体"/>
          <w:color w:val="000000"/>
          <w:sz w:val="32"/>
          <w:szCs w:val="32"/>
        </w:rPr>
        <w:t>附件</w:t>
      </w:r>
      <w:r>
        <w:rPr>
          <w:rFonts w:hint="eastAsia" w:ascii="黑体" w:hAnsi="黑体" w:eastAsia="黑体" w:cs="黑体"/>
          <w:color w:val="000000"/>
          <w:sz w:val="32"/>
          <w:szCs w:val="32"/>
          <w:lang w:val="en-US" w:eastAsia="zh-CN"/>
        </w:rPr>
        <w:t>3</w:t>
      </w:r>
    </w:p>
    <w:p w14:paraId="6D7557F8">
      <w:pPr>
        <w:spacing w:line="560" w:lineRule="exact"/>
        <w:ind w:firstLine="658"/>
        <w:jc w:val="center"/>
        <w:rPr>
          <w:rFonts w:hint="eastAsia" w:ascii="方正小标宋简体" w:hAnsi="方正小标宋简体" w:eastAsia="方正小标宋简体" w:cs="方正小标宋简体"/>
          <w:color w:val="000000"/>
          <w:sz w:val="44"/>
          <w:szCs w:val="44"/>
        </w:rPr>
      </w:pPr>
    </w:p>
    <w:p w14:paraId="49BCA5D3">
      <w:pPr>
        <w:spacing w:line="560" w:lineRule="exact"/>
        <w:ind w:firstLine="658"/>
        <w:jc w:val="center"/>
        <w:rPr>
          <w:rFonts w:hint="eastAsia"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声明</w:t>
      </w:r>
    </w:p>
    <w:p w14:paraId="65327CAC">
      <w:pPr>
        <w:spacing w:line="560" w:lineRule="exact"/>
        <w:ind w:firstLine="658"/>
        <w:rPr>
          <w:rFonts w:hint="eastAsia" w:ascii="仿宋_GB2312" w:hAnsi="仿宋_GB2312" w:eastAsia="仿宋_GB2312" w:cs="仿宋_GB2312"/>
          <w:color w:val="000000"/>
          <w:sz w:val="32"/>
          <w:szCs w:val="32"/>
        </w:rPr>
      </w:pPr>
    </w:p>
    <w:p w14:paraId="5CE5B756">
      <w:pPr>
        <w:spacing w:line="56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（应标单位/公司</w:t>
      </w:r>
      <w:r>
        <w:rPr>
          <w:rFonts w:hint="eastAsia" w:ascii="仿宋_GB2312" w:hAnsi="仿宋_GB2312" w:eastAsia="仿宋_GB2312" w:cs="仿宋_GB2312"/>
          <w:color w:val="000000"/>
          <w:sz w:val="32"/>
          <w:szCs w:val="32"/>
          <w:lang w:val="en-US" w:eastAsia="zh-CN"/>
        </w:rPr>
        <w:t>名称</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w:t>
      </w:r>
    </w:p>
    <w:p w14:paraId="73B74ACF">
      <w:pPr>
        <w:spacing w:line="560" w:lineRule="exact"/>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我单位郑重声明，在参加政府采购活动前3年内在“信用中国”网站（www.credichina.gov.cn）、中国政府采购网（www.ccgp.gov.cn）等渠道未被列入失信被执行人、重大税收违法案件当事人名单、政府采购严重违法失信行为记录名单以及在经营活动中没有重大违法记录（重大违法记录是指供应商因违法经营受到刑事处罚或者责令停产停业、吊销许可证或者执照、较大数额罚款等行政处罚）。</w:t>
      </w:r>
    </w:p>
    <w:p w14:paraId="59BDEEF8">
      <w:pPr>
        <w:spacing w:line="560" w:lineRule="exact"/>
        <w:ind w:firstLine="658"/>
        <w:rPr>
          <w:rFonts w:hint="eastAsia" w:ascii="仿宋_GB2312" w:hAnsi="仿宋_GB2312" w:eastAsia="仿宋_GB2312" w:cs="仿宋_GB2312"/>
          <w:color w:val="000000"/>
          <w:sz w:val="32"/>
          <w:szCs w:val="32"/>
        </w:rPr>
      </w:pPr>
    </w:p>
    <w:p w14:paraId="66857F07">
      <w:pPr>
        <w:spacing w:line="560" w:lineRule="exact"/>
        <w:ind w:firstLine="658"/>
        <w:rPr>
          <w:rFonts w:hint="eastAsia" w:ascii="仿宋_GB2312" w:hAnsi="仿宋_GB2312" w:eastAsia="仿宋_GB2312" w:cs="仿宋_GB2312"/>
          <w:color w:val="000000"/>
          <w:sz w:val="32"/>
          <w:szCs w:val="32"/>
        </w:rPr>
      </w:pPr>
    </w:p>
    <w:p w14:paraId="2A670EB4">
      <w:pPr>
        <w:spacing w:line="560" w:lineRule="exact"/>
        <w:ind w:firstLine="3520" w:firstLineChars="11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法定代表人（负责人）签名：</w:t>
      </w:r>
    </w:p>
    <w:p w14:paraId="4EABDD17">
      <w:pPr>
        <w:spacing w:line="560" w:lineRule="exact"/>
        <w:ind w:firstLine="5440" w:firstLineChars="17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投标单位公章：</w:t>
      </w:r>
    </w:p>
    <w:p w14:paraId="324DA30F">
      <w:pPr>
        <w:spacing w:line="560" w:lineRule="exact"/>
        <w:ind w:firstLine="6720" w:firstLineChars="21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日期：</w:t>
      </w:r>
    </w:p>
    <w:p w14:paraId="677538E9">
      <w:pPr>
        <w:spacing w:line="560" w:lineRule="exact"/>
        <w:ind w:firstLine="658"/>
        <w:rPr>
          <w:rFonts w:hint="eastAsia" w:ascii="仿宋_GB2312" w:hAnsi="仿宋_GB2312" w:eastAsia="仿宋_GB2312" w:cs="仿宋_GB2312"/>
          <w:color w:val="000000"/>
          <w:sz w:val="32"/>
          <w:szCs w:val="32"/>
        </w:rPr>
      </w:pPr>
    </w:p>
    <w:p w14:paraId="171520E8">
      <w:pPr>
        <w:spacing w:line="560" w:lineRule="exact"/>
        <w:ind w:firstLine="658"/>
        <w:rPr>
          <w:rFonts w:hint="eastAsia" w:ascii="仿宋_GB2312" w:hAnsi="仿宋_GB2312" w:eastAsia="仿宋_GB2312" w:cs="仿宋_GB2312"/>
          <w:color w:val="000000"/>
          <w:sz w:val="32"/>
          <w:szCs w:val="32"/>
        </w:rPr>
      </w:pPr>
    </w:p>
    <w:p w14:paraId="209C2B17">
      <w:pPr>
        <w:widowControl/>
        <w:spacing w:line="560" w:lineRule="exact"/>
        <w:ind w:firstLine="658"/>
        <w:rPr>
          <w:rFonts w:hint="eastAsia" w:ascii="仿宋" w:hAnsi="仿宋" w:eastAsia="仿宋" w:cs="Times New Roman"/>
          <w:color w:val="000000"/>
          <w:sz w:val="32"/>
          <w:szCs w:val="36"/>
        </w:rPr>
      </w:pPr>
    </w:p>
    <w:p w14:paraId="222DDDC9">
      <w:pPr>
        <w:widowControl/>
        <w:spacing w:line="560" w:lineRule="exact"/>
        <w:rPr>
          <w:rFonts w:hint="eastAsia" w:ascii="仿宋" w:hAnsi="仿宋" w:eastAsia="仿宋" w:cs="Times New Roman"/>
          <w:color w:val="000000"/>
          <w:sz w:val="32"/>
          <w:szCs w:val="36"/>
        </w:rPr>
      </w:pPr>
    </w:p>
    <w:p w14:paraId="54A225FC">
      <w:pPr>
        <w:widowControl/>
        <w:spacing w:line="560" w:lineRule="exact"/>
        <w:ind w:firstLine="658"/>
        <w:rPr>
          <w:rFonts w:ascii="宋体" w:hAnsi="Courier New" w:eastAsia="仿宋" w:cs="Times New Roman"/>
          <w:color w:val="000000"/>
          <w:sz w:val="32"/>
          <w:szCs w:val="20"/>
        </w:rPr>
      </w:pPr>
    </w:p>
    <w:p w14:paraId="6B9816B3">
      <w:pPr>
        <w:widowControl/>
        <w:spacing w:line="560" w:lineRule="exact"/>
        <w:ind w:firstLine="658"/>
        <w:rPr>
          <w:rFonts w:hint="eastAsia" w:ascii="仿宋" w:hAnsi="仿宋" w:eastAsia="仿宋" w:cs="Times New Roman"/>
          <w:color w:val="000000"/>
          <w:sz w:val="32"/>
          <w:szCs w:val="36"/>
        </w:rPr>
      </w:pPr>
    </w:p>
    <w:p w14:paraId="44ABCF48">
      <w:pPr>
        <w:widowControl/>
        <w:spacing w:line="560" w:lineRule="exact"/>
        <w:ind w:firstLine="658"/>
        <w:rPr>
          <w:rFonts w:ascii="宋体" w:hAnsi="Courier New" w:eastAsia="仿宋" w:cs="Times New Roman"/>
          <w:color w:val="000000"/>
          <w:sz w:val="32"/>
          <w:szCs w:val="20"/>
        </w:rPr>
      </w:pPr>
    </w:p>
    <w:p w14:paraId="6933D050">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D79294-0C95-4E74-9565-910713937652}"/>
  </w:font>
  <w:font w:name="Courier New">
    <w:panose1 w:val="02070309020205020404"/>
    <w:charset w:val="01"/>
    <w:family w:val="modern"/>
    <w:pitch w:val="default"/>
    <w:sig w:usb0="E0002EFF" w:usb1="C0007843" w:usb2="00000009" w:usb3="00000000" w:csb0="400001FF" w:csb1="FFFF0000"/>
    <w:embedRegular r:id="rId2" w:fontKey="{41440085-C4AF-4804-976D-0217CCF5A2A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8399B771-FD52-4FC9-8DEC-5CC7323BCAB6}"/>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3DCFAAF0-70F8-4558-B7FE-7A71A1C12E37}"/>
  </w:font>
  <w:font w:name="仿宋_GB2312">
    <w:panose1 w:val="02010609030101010101"/>
    <w:charset w:val="86"/>
    <w:family w:val="modern"/>
    <w:pitch w:val="default"/>
    <w:sig w:usb0="00000001" w:usb1="080E0000" w:usb2="00000000" w:usb3="00000000" w:csb0="00040000" w:csb1="00000000"/>
    <w:embedRegular r:id="rId5" w:fontKey="{B600C13B-5563-4842-9764-502F8F2375FD}"/>
  </w:font>
  <w:font w:name="仿宋">
    <w:panose1 w:val="02010609060101010101"/>
    <w:charset w:val="86"/>
    <w:family w:val="modern"/>
    <w:pitch w:val="default"/>
    <w:sig w:usb0="800002BF" w:usb1="38CF7CFA" w:usb2="00000016" w:usb3="00000000" w:csb0="00040001" w:csb1="00000000"/>
    <w:embedRegular r:id="rId6" w:fontKey="{022253AE-6459-49AE-AEB5-08E5CA49C4F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6D"/>
    <w:rsid w:val="00285532"/>
    <w:rsid w:val="00514019"/>
    <w:rsid w:val="007410C6"/>
    <w:rsid w:val="007547A7"/>
    <w:rsid w:val="008D5A20"/>
    <w:rsid w:val="0098390F"/>
    <w:rsid w:val="00CB2E6D"/>
    <w:rsid w:val="01E743FA"/>
    <w:rsid w:val="03822CFE"/>
    <w:rsid w:val="1D2E3157"/>
    <w:rsid w:val="2FB4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8">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38"/>
    <w:semiHidden/>
    <w:unhideWhenUsed/>
    <w:qFormat/>
    <w:uiPriority w:val="99"/>
    <w:rPr>
      <w:rFonts w:hAnsi="Courier New" w:cs="Courier New" w:asciiTheme="minorEastAsia"/>
    </w:rPr>
  </w:style>
  <w:style w:type="paragraph" w:styleId="12">
    <w:name w:val="footer"/>
    <w:basedOn w:val="1"/>
    <w:link w:val="37"/>
    <w:unhideWhenUsed/>
    <w:qFormat/>
    <w:uiPriority w:val="99"/>
    <w:pPr>
      <w:tabs>
        <w:tab w:val="center" w:pos="4153"/>
        <w:tab w:val="right" w:pos="8306"/>
      </w:tabs>
      <w:snapToGrid w:val="0"/>
      <w:jc w:val="left"/>
    </w:pPr>
    <w:rPr>
      <w:sz w:val="18"/>
      <w:szCs w:val="18"/>
    </w:rPr>
  </w:style>
  <w:style w:type="paragraph" w:styleId="13">
    <w:name w:val="header"/>
    <w:basedOn w:val="1"/>
    <w:link w:val="36"/>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6"/>
    <w:semiHidden/>
    <w:qFormat/>
    <w:uiPriority w:val="9"/>
    <w:rPr>
      <w:rFonts w:cstheme="majorBidi"/>
      <w:color w:val="2F5597" w:themeColor="accent1" w:themeShade="BF"/>
      <w:sz w:val="28"/>
      <w:szCs w:val="28"/>
    </w:rPr>
  </w:style>
  <w:style w:type="character" w:customStyle="1" w:styleId="22">
    <w:name w:val="标题 5 字符"/>
    <w:basedOn w:val="17"/>
    <w:link w:val="7"/>
    <w:semiHidden/>
    <w:qFormat/>
    <w:uiPriority w:val="9"/>
    <w:rPr>
      <w:rFonts w:cstheme="majorBidi"/>
      <w:color w:val="2F5597" w:themeColor="accent1" w:themeShade="BF"/>
      <w:sz w:val="24"/>
      <w:szCs w:val="24"/>
    </w:rPr>
  </w:style>
  <w:style w:type="character" w:customStyle="1" w:styleId="23">
    <w:name w:val="标题 6 字符"/>
    <w:basedOn w:val="17"/>
    <w:link w:val="8"/>
    <w:semiHidden/>
    <w:qFormat/>
    <w:uiPriority w:val="9"/>
    <w:rPr>
      <w:rFonts w:cstheme="majorBidi"/>
      <w:b/>
      <w:bCs/>
      <w:color w:val="2F5597" w:themeColor="accent1" w:themeShade="BF"/>
    </w:rPr>
  </w:style>
  <w:style w:type="character" w:customStyle="1" w:styleId="24">
    <w:name w:val="标题 7 字符"/>
    <w:basedOn w:val="17"/>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character" w:customStyle="1" w:styleId="38">
    <w:name w:val="纯文本 字符"/>
    <w:basedOn w:val="17"/>
    <w:link w:val="2"/>
    <w:semiHidden/>
    <w:qFormat/>
    <w:uiPriority w:val="99"/>
    <w:rPr>
      <w:rFonts w:hAnsi="Courier New" w:cs="Courier New" w:asciiTheme="minor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199</Words>
  <Characters>233</Characters>
  <Lines>1</Lines>
  <Paragraphs>1</Paragraphs>
  <TotalTime>0</TotalTime>
  <ScaleCrop>false</ScaleCrop>
  <LinksUpToDate>false</LinksUpToDate>
  <CharactersWithSpaces>233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2026-05-07T00:23:00Z</dcterms:created>
  <dc:creator>Administrator</dc:creator>
  <cp:lastModifiedBy>Eating</cp:lastModifiedBy>
  <dcterms:modified xsi:type="dcterms:W3CDTF">2026-10-21T03:24:51Z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eyJoZGlkIjoiZTFmY2VjOGU4OGQ3MWRhMmI3YzcxZDNkZjhkZWFlZWUiLCJ1c2VySWQiOiIzMjc2NDg3NjYifQ==</vt:lpwstr>
  </property>
  <property fmtid="{D5CDD505-2E9C-101B-9397-08002B2CF9AE}" pid="3" name="KSOProductBuildVer">
    <vt:lpwstr>2052-12.1.0.29161</vt:lpwstr>
  </property>
  <property fmtid="{D5CDD505-2E9C-101B-9397-08002B2CF9AE}" pid="4" name="ICV">
    <vt:lpwstr>B268122A59FE4F24A6BEA2C99F9CBC60_13</vt:lpwstr>
  </property>
</Properties>
</file>